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59DC" w:rsidRDefault="007159D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C6C" w:rsidRDefault="00D96C6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C0784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5444BB">
        <w:rPr>
          <w:rFonts w:ascii="Times New Roman" w:hAnsi="Times New Roman" w:cs="Times New Roman"/>
          <w:b/>
          <w:sz w:val="24"/>
          <w:szCs w:val="24"/>
        </w:rPr>
        <w:t>65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C0784E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444BB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0784E">
        <w:rPr>
          <w:rFonts w:ascii="Times New Roman" w:hAnsi="Times New Roman" w:cs="Times New Roman"/>
          <w:sz w:val="24"/>
          <w:szCs w:val="24"/>
        </w:rPr>
        <w:t>КЗК-</w:t>
      </w:r>
      <w:r w:rsidR="005444BB" w:rsidRPr="00C0784E">
        <w:rPr>
          <w:rFonts w:ascii="Times New Roman" w:hAnsi="Times New Roman" w:cs="Times New Roman"/>
          <w:sz w:val="24"/>
          <w:szCs w:val="24"/>
        </w:rPr>
        <w:t>169</w:t>
      </w:r>
      <w:r w:rsidR="00827579" w:rsidRPr="00C0784E">
        <w:rPr>
          <w:rFonts w:ascii="Times New Roman" w:hAnsi="Times New Roman" w:cs="Times New Roman"/>
          <w:sz w:val="24"/>
          <w:szCs w:val="24"/>
        </w:rPr>
        <w:t>/2025</w:t>
      </w:r>
      <w:r w:rsidRPr="00C0784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5444B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4B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C0784E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C0784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444BB" w:rsidRPr="00AC0C1C">
        <w:rPr>
          <w:rFonts w:ascii="Times New Roman" w:hAnsi="Times New Roman"/>
          <w:sz w:val="24"/>
          <w:szCs w:val="24"/>
        </w:rPr>
        <w:t xml:space="preserve">„Джени - 89“ ЕООД </w:t>
      </w:r>
      <w:r w:rsidRPr="00C0784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C078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96C6C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96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5444BB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„Управление на собствеността и социални дейности“, МВР</w:t>
      </w:r>
      <w:r w:rsidR="007A6B69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96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В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0784E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D96C6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Ж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C078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D96C6C">
        <w:rPr>
          <w:rFonts w:ascii="Times New Roman" w:hAnsi="Times New Roman" w:cs="Times New Roman"/>
          <w:sz w:val="24"/>
          <w:szCs w:val="24"/>
        </w:rPr>
        <w:t>. И. В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C0784E" w:rsidRDefault="005444BB" w:rsidP="00C0784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0784E" w:rsidRPr="00C078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F72B1">
        <w:rPr>
          <w:rFonts w:ascii="Times New Roman" w:hAnsi="Times New Roman" w:cs="Times New Roman"/>
          <w:sz w:val="24"/>
          <w:szCs w:val="24"/>
        </w:rPr>
        <w:t xml:space="preserve">Поддържам представеното </w:t>
      </w:r>
      <w:r w:rsidR="00C0784E">
        <w:rPr>
          <w:rFonts w:ascii="Times New Roman" w:hAnsi="Times New Roman" w:cs="Times New Roman"/>
          <w:sz w:val="24"/>
          <w:szCs w:val="24"/>
        </w:rPr>
        <w:t>с</w:t>
      </w:r>
      <w:r w:rsidRPr="00DF72B1">
        <w:rPr>
          <w:rFonts w:ascii="Times New Roman" w:hAnsi="Times New Roman" w:cs="Times New Roman"/>
          <w:sz w:val="24"/>
          <w:szCs w:val="24"/>
        </w:rPr>
        <w:t>тановище</w:t>
      </w:r>
      <w:r w:rsidR="00C0784E">
        <w:rPr>
          <w:rFonts w:ascii="Times New Roman" w:hAnsi="Times New Roman" w:cs="Times New Roman"/>
          <w:sz w:val="24"/>
          <w:szCs w:val="24"/>
        </w:rPr>
        <w:t xml:space="preserve">, </w:t>
      </w:r>
      <w:r w:rsidR="00C0784E" w:rsidRPr="00C0784E">
        <w:rPr>
          <w:rFonts w:ascii="Times New Roman" w:hAnsi="Times New Roman" w:cs="Times New Roman"/>
          <w:sz w:val="24"/>
          <w:szCs w:val="24"/>
        </w:rPr>
        <w:t>като едно допълнение прав</w:t>
      </w:r>
      <w:r w:rsidR="00C0784E">
        <w:rPr>
          <w:rFonts w:ascii="Times New Roman" w:hAnsi="Times New Roman" w:cs="Times New Roman"/>
          <w:sz w:val="24"/>
          <w:szCs w:val="24"/>
        </w:rPr>
        <w:t>я, че</w:t>
      </w:r>
      <w:r w:rsidR="00C0784E" w:rsidRPr="00C0784E">
        <w:rPr>
          <w:rFonts w:ascii="Times New Roman" w:hAnsi="Times New Roman" w:cs="Times New Roman"/>
          <w:sz w:val="24"/>
          <w:szCs w:val="24"/>
        </w:rPr>
        <w:t xml:space="preserve"> след като разгледахме доказателствата</w:t>
      </w:r>
      <w:r w:rsidR="00C0784E">
        <w:rPr>
          <w:rFonts w:ascii="Times New Roman" w:hAnsi="Times New Roman" w:cs="Times New Roman"/>
          <w:sz w:val="24"/>
          <w:szCs w:val="24"/>
        </w:rPr>
        <w:t xml:space="preserve">, </w:t>
      </w:r>
      <w:r w:rsidR="00C0784E" w:rsidRPr="00C0784E">
        <w:rPr>
          <w:rFonts w:ascii="Times New Roman" w:hAnsi="Times New Roman" w:cs="Times New Roman"/>
          <w:sz w:val="24"/>
          <w:szCs w:val="24"/>
        </w:rPr>
        <w:t>представ</w:t>
      </w:r>
      <w:r w:rsidR="00C0784E">
        <w:rPr>
          <w:rFonts w:ascii="Times New Roman" w:hAnsi="Times New Roman" w:cs="Times New Roman"/>
          <w:sz w:val="24"/>
          <w:szCs w:val="24"/>
        </w:rPr>
        <w:t>ени</w:t>
      </w:r>
      <w:r w:rsidR="00C0784E" w:rsidRPr="00C0784E">
        <w:rPr>
          <w:rFonts w:ascii="Times New Roman" w:hAnsi="Times New Roman" w:cs="Times New Roman"/>
          <w:sz w:val="24"/>
          <w:szCs w:val="24"/>
        </w:rPr>
        <w:t xml:space="preserve"> от жал</w:t>
      </w:r>
      <w:r w:rsidR="00C0784E">
        <w:rPr>
          <w:rFonts w:ascii="Times New Roman" w:hAnsi="Times New Roman" w:cs="Times New Roman"/>
          <w:sz w:val="24"/>
          <w:szCs w:val="24"/>
        </w:rPr>
        <w:t>б</w:t>
      </w:r>
      <w:r w:rsidR="00C0784E" w:rsidRPr="00C0784E">
        <w:rPr>
          <w:rFonts w:ascii="Times New Roman" w:hAnsi="Times New Roman" w:cs="Times New Roman"/>
          <w:sz w:val="24"/>
          <w:szCs w:val="24"/>
        </w:rPr>
        <w:t>оподателя</w:t>
      </w:r>
      <w:r w:rsidR="00C0784E">
        <w:rPr>
          <w:rFonts w:ascii="Times New Roman" w:hAnsi="Times New Roman" w:cs="Times New Roman"/>
          <w:sz w:val="24"/>
          <w:szCs w:val="24"/>
        </w:rPr>
        <w:t xml:space="preserve">, считаме, </w:t>
      </w:r>
      <w:r w:rsidR="00C0784E" w:rsidRPr="00C0784E">
        <w:rPr>
          <w:rFonts w:ascii="Times New Roman" w:hAnsi="Times New Roman" w:cs="Times New Roman"/>
          <w:sz w:val="24"/>
          <w:szCs w:val="24"/>
        </w:rPr>
        <w:t xml:space="preserve">че жалбата </w:t>
      </w:r>
      <w:r w:rsidR="00C0784E">
        <w:rPr>
          <w:rFonts w:ascii="Times New Roman" w:hAnsi="Times New Roman" w:cs="Times New Roman"/>
          <w:sz w:val="24"/>
          <w:szCs w:val="24"/>
        </w:rPr>
        <w:t>е недопу</w:t>
      </w:r>
      <w:r w:rsidR="00C0784E" w:rsidRPr="00C0784E">
        <w:rPr>
          <w:rFonts w:ascii="Times New Roman" w:hAnsi="Times New Roman" w:cs="Times New Roman"/>
          <w:sz w:val="24"/>
          <w:szCs w:val="24"/>
        </w:rPr>
        <w:t>сти</w:t>
      </w:r>
      <w:r w:rsidR="00C0784E">
        <w:rPr>
          <w:rFonts w:ascii="Times New Roman" w:hAnsi="Times New Roman" w:cs="Times New Roman"/>
          <w:sz w:val="24"/>
          <w:szCs w:val="24"/>
        </w:rPr>
        <w:t>м</w:t>
      </w:r>
      <w:r w:rsidR="00C0784E" w:rsidRPr="00C0784E">
        <w:rPr>
          <w:rFonts w:ascii="Times New Roman" w:hAnsi="Times New Roman" w:cs="Times New Roman"/>
          <w:sz w:val="24"/>
          <w:szCs w:val="24"/>
        </w:rPr>
        <w:t>а</w:t>
      </w:r>
      <w:r w:rsidR="00C0784E">
        <w:rPr>
          <w:rFonts w:ascii="Times New Roman" w:hAnsi="Times New Roman" w:cs="Times New Roman"/>
          <w:sz w:val="24"/>
          <w:szCs w:val="24"/>
        </w:rPr>
        <w:t>,</w:t>
      </w:r>
      <w:r w:rsidR="00C0784E" w:rsidRPr="00C0784E">
        <w:rPr>
          <w:rFonts w:ascii="Times New Roman" w:hAnsi="Times New Roman" w:cs="Times New Roman"/>
          <w:sz w:val="24"/>
          <w:szCs w:val="24"/>
        </w:rPr>
        <w:t xml:space="preserve"> тъй като не е доказан изобщо прав</w:t>
      </w:r>
      <w:r w:rsidR="00C0784E">
        <w:rPr>
          <w:rFonts w:ascii="Times New Roman" w:hAnsi="Times New Roman" w:cs="Times New Roman"/>
          <w:sz w:val="24"/>
          <w:szCs w:val="24"/>
        </w:rPr>
        <w:t>е</w:t>
      </w:r>
      <w:r w:rsidR="00C0784E" w:rsidRPr="00C0784E">
        <w:rPr>
          <w:rFonts w:ascii="Times New Roman" w:hAnsi="Times New Roman" w:cs="Times New Roman"/>
          <w:sz w:val="24"/>
          <w:szCs w:val="24"/>
        </w:rPr>
        <w:t xml:space="preserve">н интерес </w:t>
      </w:r>
      <w:r w:rsidR="00C0784E">
        <w:rPr>
          <w:rFonts w:ascii="Times New Roman" w:hAnsi="Times New Roman" w:cs="Times New Roman"/>
          <w:sz w:val="24"/>
          <w:szCs w:val="24"/>
        </w:rPr>
        <w:t>на</w:t>
      </w:r>
      <w:r w:rsidR="00C0784E" w:rsidRPr="00C0784E">
        <w:rPr>
          <w:rFonts w:ascii="Times New Roman" w:hAnsi="Times New Roman" w:cs="Times New Roman"/>
          <w:sz w:val="24"/>
          <w:szCs w:val="24"/>
        </w:rPr>
        <w:t xml:space="preserve"> заинтересовано лице</w:t>
      </w:r>
      <w:r w:rsidR="00C0784E">
        <w:rPr>
          <w:rFonts w:ascii="Times New Roman" w:hAnsi="Times New Roman" w:cs="Times New Roman"/>
          <w:sz w:val="24"/>
          <w:szCs w:val="24"/>
        </w:rPr>
        <w:t>. П</w:t>
      </w:r>
      <w:r w:rsidR="00C0784E" w:rsidRPr="00C0784E">
        <w:rPr>
          <w:rFonts w:ascii="Times New Roman" w:hAnsi="Times New Roman" w:cs="Times New Roman"/>
          <w:sz w:val="24"/>
          <w:szCs w:val="24"/>
        </w:rPr>
        <w:t>редстав</w:t>
      </w:r>
      <w:r w:rsidR="00C0784E">
        <w:rPr>
          <w:rFonts w:ascii="Times New Roman" w:hAnsi="Times New Roman" w:cs="Times New Roman"/>
          <w:sz w:val="24"/>
          <w:szCs w:val="24"/>
        </w:rPr>
        <w:t xml:space="preserve">ям </w:t>
      </w:r>
      <w:r w:rsidR="00C0784E" w:rsidRPr="00C0784E">
        <w:rPr>
          <w:rFonts w:ascii="Times New Roman" w:hAnsi="Times New Roman" w:cs="Times New Roman"/>
          <w:sz w:val="24"/>
          <w:szCs w:val="24"/>
        </w:rPr>
        <w:t>удостоверение за актуално състояние</w:t>
      </w:r>
      <w:r w:rsidR="00C0784E">
        <w:rPr>
          <w:rFonts w:ascii="Times New Roman" w:hAnsi="Times New Roman" w:cs="Times New Roman"/>
          <w:sz w:val="24"/>
          <w:szCs w:val="24"/>
        </w:rPr>
        <w:t xml:space="preserve">. </w:t>
      </w:r>
      <w:r w:rsidR="00C0784E" w:rsidRPr="00C0784E">
        <w:rPr>
          <w:rFonts w:ascii="Times New Roman" w:hAnsi="Times New Roman" w:cs="Times New Roman"/>
          <w:sz w:val="24"/>
          <w:szCs w:val="24"/>
        </w:rPr>
        <w:t>В никакъв случай</w:t>
      </w:r>
      <w:r w:rsidR="00C0784E">
        <w:rPr>
          <w:rFonts w:ascii="Times New Roman" w:hAnsi="Times New Roman" w:cs="Times New Roman"/>
          <w:sz w:val="24"/>
          <w:szCs w:val="24"/>
        </w:rPr>
        <w:t xml:space="preserve"> то</w:t>
      </w:r>
      <w:r w:rsidR="00C0784E" w:rsidRPr="00C0784E">
        <w:rPr>
          <w:rFonts w:ascii="Times New Roman" w:hAnsi="Times New Roman" w:cs="Times New Roman"/>
          <w:sz w:val="24"/>
          <w:szCs w:val="24"/>
        </w:rPr>
        <w:t xml:space="preserve"> не удостоверява такъв интерес</w:t>
      </w:r>
      <w:r w:rsidR="00C0784E">
        <w:rPr>
          <w:rFonts w:ascii="Times New Roman" w:hAnsi="Times New Roman" w:cs="Times New Roman"/>
          <w:sz w:val="24"/>
          <w:szCs w:val="24"/>
        </w:rPr>
        <w:t>,</w:t>
      </w:r>
      <w:r w:rsidR="00C0784E" w:rsidRPr="00C0784E">
        <w:rPr>
          <w:rFonts w:ascii="Times New Roman" w:hAnsi="Times New Roman" w:cs="Times New Roman"/>
          <w:sz w:val="24"/>
          <w:szCs w:val="24"/>
        </w:rPr>
        <w:t xml:space="preserve"> доколкото е вписано само търговия с текстил. </w:t>
      </w:r>
    </w:p>
    <w:p w:rsidR="006F5F67" w:rsidRDefault="006F5F6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6C6C" w:rsidRDefault="00D96C6C" w:rsidP="00D96C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Ж.:</w:t>
      </w:r>
    </w:p>
    <w:p w:rsidR="006F5F67" w:rsidRDefault="005444BB" w:rsidP="006F5F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5F67">
        <w:rPr>
          <w:rFonts w:ascii="Times New Roman" w:hAnsi="Times New Roman" w:cs="Times New Roman"/>
          <w:sz w:val="24"/>
          <w:szCs w:val="24"/>
        </w:rPr>
        <w:t>У</w:t>
      </w:r>
      <w:r w:rsidR="006F5F67" w:rsidRPr="00C0784E">
        <w:rPr>
          <w:rFonts w:ascii="Times New Roman" w:hAnsi="Times New Roman" w:cs="Times New Roman"/>
          <w:sz w:val="24"/>
          <w:szCs w:val="24"/>
        </w:rPr>
        <w:t>важаема комисия</w:t>
      </w:r>
      <w:r w:rsidR="006F5F67">
        <w:rPr>
          <w:rFonts w:ascii="Times New Roman" w:hAnsi="Times New Roman" w:cs="Times New Roman"/>
          <w:sz w:val="24"/>
          <w:szCs w:val="24"/>
        </w:rPr>
        <w:t>,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по изложените подробни аргументи в жалбата</w:t>
      </w:r>
      <w:r w:rsidR="006F5F67">
        <w:rPr>
          <w:rFonts w:ascii="Times New Roman" w:hAnsi="Times New Roman" w:cs="Times New Roman"/>
          <w:sz w:val="24"/>
          <w:szCs w:val="24"/>
        </w:rPr>
        <w:t>,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включително </w:t>
      </w:r>
      <w:r w:rsidR="006F5F67">
        <w:rPr>
          <w:rFonts w:ascii="Times New Roman" w:hAnsi="Times New Roman" w:cs="Times New Roman"/>
          <w:sz w:val="24"/>
          <w:szCs w:val="24"/>
        </w:rPr>
        <w:t xml:space="preserve">и </w:t>
      </w:r>
      <w:r w:rsidR="006F5F67" w:rsidRPr="00C0784E">
        <w:rPr>
          <w:rFonts w:ascii="Times New Roman" w:hAnsi="Times New Roman" w:cs="Times New Roman"/>
          <w:sz w:val="24"/>
          <w:szCs w:val="24"/>
        </w:rPr>
        <w:t>за нейната допустимост</w:t>
      </w:r>
      <w:r w:rsidR="006F5F67">
        <w:rPr>
          <w:rFonts w:ascii="Times New Roman" w:hAnsi="Times New Roman" w:cs="Times New Roman"/>
          <w:sz w:val="24"/>
          <w:szCs w:val="24"/>
        </w:rPr>
        <w:t xml:space="preserve">, моля </w:t>
      </w:r>
      <w:r w:rsidR="006F5F67" w:rsidRPr="00C0784E">
        <w:rPr>
          <w:rFonts w:ascii="Times New Roman" w:hAnsi="Times New Roman" w:cs="Times New Roman"/>
          <w:sz w:val="24"/>
          <w:szCs w:val="24"/>
        </w:rPr>
        <w:t>да отмените обжалването решение</w:t>
      </w:r>
      <w:r w:rsidR="006F5F67">
        <w:rPr>
          <w:rFonts w:ascii="Times New Roman" w:hAnsi="Times New Roman" w:cs="Times New Roman"/>
          <w:sz w:val="24"/>
          <w:szCs w:val="24"/>
        </w:rPr>
        <w:t>,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като </w:t>
      </w:r>
      <w:r w:rsidR="006F5F67">
        <w:rPr>
          <w:rFonts w:ascii="Times New Roman" w:hAnsi="Times New Roman" w:cs="Times New Roman"/>
          <w:sz w:val="24"/>
          <w:szCs w:val="24"/>
        </w:rPr>
        <w:t>не</w:t>
      </w:r>
      <w:r w:rsidR="006F5F67" w:rsidRPr="00C0784E">
        <w:rPr>
          <w:rFonts w:ascii="Times New Roman" w:hAnsi="Times New Roman" w:cs="Times New Roman"/>
          <w:sz w:val="24"/>
          <w:szCs w:val="24"/>
        </w:rPr>
        <w:t>законосъобразно</w:t>
      </w:r>
      <w:r w:rsidR="006F5F67">
        <w:rPr>
          <w:rFonts w:ascii="Times New Roman" w:hAnsi="Times New Roman" w:cs="Times New Roman"/>
          <w:sz w:val="24"/>
          <w:szCs w:val="24"/>
        </w:rPr>
        <w:t xml:space="preserve">, 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DE29B6">
        <w:rPr>
          <w:rFonts w:ascii="Times New Roman" w:hAnsi="Times New Roman" w:cs="Times New Roman"/>
          <w:sz w:val="24"/>
          <w:szCs w:val="24"/>
        </w:rPr>
        <w:t>у</w:t>
      </w:r>
      <w:r w:rsidR="006F5F67" w:rsidRPr="00C0784E">
        <w:rPr>
          <w:rFonts w:ascii="Times New Roman" w:hAnsi="Times New Roman" w:cs="Times New Roman"/>
          <w:sz w:val="24"/>
          <w:szCs w:val="24"/>
        </w:rPr>
        <w:t>важит</w:t>
      </w:r>
      <w:r w:rsidR="00DE29B6">
        <w:rPr>
          <w:rFonts w:ascii="Times New Roman" w:hAnsi="Times New Roman" w:cs="Times New Roman"/>
          <w:sz w:val="24"/>
          <w:szCs w:val="24"/>
        </w:rPr>
        <w:t>е искането за налагане на времен</w:t>
      </w:r>
      <w:r w:rsidR="006F5F67">
        <w:rPr>
          <w:rFonts w:ascii="Times New Roman" w:hAnsi="Times New Roman" w:cs="Times New Roman"/>
          <w:sz w:val="24"/>
          <w:szCs w:val="24"/>
        </w:rPr>
        <w:t xml:space="preserve">на мярка спиране на процедурата. </w:t>
      </w:r>
      <w:r w:rsidR="006F5F67" w:rsidRPr="00C0784E">
        <w:rPr>
          <w:rFonts w:ascii="Times New Roman" w:hAnsi="Times New Roman" w:cs="Times New Roman"/>
          <w:sz w:val="24"/>
          <w:szCs w:val="24"/>
        </w:rPr>
        <w:t>В случа</w:t>
      </w:r>
      <w:r w:rsidR="006F5F67">
        <w:rPr>
          <w:rFonts w:ascii="Times New Roman" w:hAnsi="Times New Roman" w:cs="Times New Roman"/>
          <w:sz w:val="24"/>
          <w:szCs w:val="24"/>
        </w:rPr>
        <w:t>й,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че уважите жалбата </w:t>
      </w:r>
      <w:r w:rsidR="006F5F67">
        <w:rPr>
          <w:rFonts w:ascii="Times New Roman" w:hAnsi="Times New Roman" w:cs="Times New Roman"/>
          <w:sz w:val="24"/>
          <w:szCs w:val="24"/>
        </w:rPr>
        <w:t>моля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</w:t>
      </w:r>
      <w:r w:rsidR="00DE29B6">
        <w:rPr>
          <w:rFonts w:ascii="Times New Roman" w:hAnsi="Times New Roman" w:cs="Times New Roman"/>
          <w:sz w:val="24"/>
          <w:szCs w:val="24"/>
        </w:rPr>
        <w:t>д</w:t>
      </w:r>
      <w:r w:rsidR="006F5F67">
        <w:rPr>
          <w:rFonts w:ascii="Times New Roman" w:hAnsi="Times New Roman" w:cs="Times New Roman"/>
          <w:sz w:val="24"/>
          <w:szCs w:val="24"/>
        </w:rPr>
        <w:t>а ни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бъд</w:t>
      </w:r>
      <w:r w:rsidR="006F5F67">
        <w:rPr>
          <w:rFonts w:ascii="Times New Roman" w:hAnsi="Times New Roman" w:cs="Times New Roman"/>
          <w:sz w:val="24"/>
          <w:szCs w:val="24"/>
        </w:rPr>
        <w:t>ат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присъдени направените разноски за държавн</w:t>
      </w:r>
      <w:r w:rsidR="006F5F67">
        <w:rPr>
          <w:rFonts w:ascii="Times New Roman" w:hAnsi="Times New Roman" w:cs="Times New Roman"/>
          <w:sz w:val="24"/>
          <w:szCs w:val="24"/>
        </w:rPr>
        <w:t>а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такс</w:t>
      </w:r>
      <w:r w:rsidR="006F5F67">
        <w:rPr>
          <w:rFonts w:ascii="Times New Roman" w:hAnsi="Times New Roman" w:cs="Times New Roman"/>
          <w:sz w:val="24"/>
          <w:szCs w:val="24"/>
        </w:rPr>
        <w:t>а,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6F5F67">
        <w:rPr>
          <w:rFonts w:ascii="Times New Roman" w:hAnsi="Times New Roman" w:cs="Times New Roman"/>
          <w:sz w:val="24"/>
          <w:szCs w:val="24"/>
        </w:rPr>
        <w:t>ям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списък.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6C6C" w:rsidRPr="00C46915" w:rsidRDefault="00D96C6C" w:rsidP="00D96C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В.:</w:t>
      </w:r>
    </w:p>
    <w:p w:rsidR="006F5F67" w:rsidRDefault="005444BB" w:rsidP="006F5F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F5F67" w:rsidRPr="00C0784E">
        <w:rPr>
          <w:rFonts w:ascii="Times New Roman" w:hAnsi="Times New Roman" w:cs="Times New Roman"/>
          <w:sz w:val="24"/>
          <w:szCs w:val="24"/>
        </w:rPr>
        <w:t>Оспорвам жалбата</w:t>
      </w:r>
      <w:r w:rsidR="006F5F67">
        <w:rPr>
          <w:rFonts w:ascii="Times New Roman" w:hAnsi="Times New Roman" w:cs="Times New Roman"/>
          <w:sz w:val="24"/>
          <w:szCs w:val="24"/>
        </w:rPr>
        <w:t xml:space="preserve">, </w:t>
      </w:r>
      <w:r w:rsidR="006F5F67" w:rsidRPr="00C0784E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6F5F67">
        <w:rPr>
          <w:rFonts w:ascii="Times New Roman" w:hAnsi="Times New Roman" w:cs="Times New Roman"/>
          <w:sz w:val="24"/>
          <w:szCs w:val="24"/>
        </w:rPr>
        <w:t>,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6F5F67">
        <w:rPr>
          <w:rFonts w:ascii="Times New Roman" w:hAnsi="Times New Roman" w:cs="Times New Roman"/>
          <w:sz w:val="24"/>
          <w:szCs w:val="24"/>
        </w:rPr>
        <w:t>,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</w:t>
      </w:r>
      <w:r w:rsidR="006F5F67">
        <w:rPr>
          <w:rFonts w:ascii="Times New Roman" w:hAnsi="Times New Roman" w:cs="Times New Roman"/>
          <w:sz w:val="24"/>
          <w:szCs w:val="24"/>
        </w:rPr>
        <w:t>,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като не</w:t>
      </w:r>
      <w:r w:rsidR="006F5F67">
        <w:rPr>
          <w:rFonts w:ascii="Times New Roman" w:hAnsi="Times New Roman" w:cs="Times New Roman"/>
          <w:sz w:val="24"/>
          <w:szCs w:val="24"/>
        </w:rPr>
        <w:t>о</w:t>
      </w:r>
      <w:r w:rsidR="006F5F67" w:rsidRPr="00C0784E">
        <w:rPr>
          <w:rFonts w:ascii="Times New Roman" w:hAnsi="Times New Roman" w:cs="Times New Roman"/>
          <w:sz w:val="24"/>
          <w:szCs w:val="24"/>
        </w:rPr>
        <w:t>снователна</w:t>
      </w:r>
      <w:r w:rsidR="006F5F67">
        <w:rPr>
          <w:rFonts w:ascii="Times New Roman" w:hAnsi="Times New Roman" w:cs="Times New Roman"/>
          <w:sz w:val="24"/>
          <w:szCs w:val="24"/>
        </w:rPr>
        <w:t>,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б</w:t>
      </w:r>
      <w:r w:rsidR="006F5F67">
        <w:rPr>
          <w:rFonts w:ascii="Times New Roman" w:hAnsi="Times New Roman" w:cs="Times New Roman"/>
          <w:sz w:val="24"/>
          <w:szCs w:val="24"/>
        </w:rPr>
        <w:t>л</w:t>
      </w:r>
      <w:r w:rsidR="006F5F67" w:rsidRPr="00C0784E">
        <w:rPr>
          <w:rFonts w:ascii="Times New Roman" w:hAnsi="Times New Roman" w:cs="Times New Roman"/>
          <w:sz w:val="24"/>
          <w:szCs w:val="24"/>
        </w:rPr>
        <w:t>анкет</w:t>
      </w:r>
      <w:r w:rsidR="006F5F67">
        <w:rPr>
          <w:rFonts w:ascii="Times New Roman" w:hAnsi="Times New Roman" w:cs="Times New Roman"/>
          <w:sz w:val="24"/>
          <w:szCs w:val="24"/>
        </w:rPr>
        <w:t xml:space="preserve">на </w:t>
      </w:r>
      <w:r w:rsidR="006F5F67" w:rsidRPr="00C0784E">
        <w:rPr>
          <w:rFonts w:ascii="Times New Roman" w:hAnsi="Times New Roman" w:cs="Times New Roman"/>
          <w:sz w:val="24"/>
          <w:szCs w:val="24"/>
        </w:rPr>
        <w:t>и недоказана</w:t>
      </w:r>
      <w:r w:rsidR="006F5F67">
        <w:rPr>
          <w:rFonts w:ascii="Times New Roman" w:hAnsi="Times New Roman" w:cs="Times New Roman"/>
          <w:sz w:val="24"/>
          <w:szCs w:val="24"/>
        </w:rPr>
        <w:t>,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и със същото да потв</w:t>
      </w:r>
      <w:r w:rsidR="006F5F67">
        <w:rPr>
          <w:rFonts w:ascii="Times New Roman" w:hAnsi="Times New Roman" w:cs="Times New Roman"/>
          <w:sz w:val="24"/>
          <w:szCs w:val="24"/>
        </w:rPr>
        <w:t xml:space="preserve">ърдите решението на възложителя, </w:t>
      </w:r>
      <w:r w:rsidR="006F5F67" w:rsidRPr="00C0784E">
        <w:rPr>
          <w:rFonts w:ascii="Times New Roman" w:hAnsi="Times New Roman" w:cs="Times New Roman"/>
          <w:sz w:val="24"/>
          <w:szCs w:val="24"/>
        </w:rPr>
        <w:t>като законосъобразно</w:t>
      </w:r>
      <w:r w:rsidR="006F5F67">
        <w:rPr>
          <w:rFonts w:ascii="Times New Roman" w:hAnsi="Times New Roman" w:cs="Times New Roman"/>
          <w:sz w:val="24"/>
          <w:szCs w:val="24"/>
        </w:rPr>
        <w:t xml:space="preserve">, </w:t>
      </w:r>
      <w:r w:rsidR="006F5F67" w:rsidRPr="00C0784E">
        <w:rPr>
          <w:rFonts w:ascii="Times New Roman" w:hAnsi="Times New Roman" w:cs="Times New Roman"/>
          <w:sz w:val="24"/>
          <w:szCs w:val="24"/>
        </w:rPr>
        <w:t>постановен</w:t>
      </w:r>
      <w:r w:rsidR="006F5F67">
        <w:rPr>
          <w:rFonts w:ascii="Times New Roman" w:hAnsi="Times New Roman" w:cs="Times New Roman"/>
          <w:sz w:val="24"/>
          <w:szCs w:val="24"/>
        </w:rPr>
        <w:t>о</w:t>
      </w:r>
      <w:r w:rsidR="006F5F67" w:rsidRPr="00C0784E">
        <w:rPr>
          <w:rFonts w:ascii="Times New Roman" w:hAnsi="Times New Roman" w:cs="Times New Roman"/>
          <w:sz w:val="24"/>
          <w:szCs w:val="24"/>
        </w:rPr>
        <w:t xml:space="preserve"> съответствие с материалния закон</w:t>
      </w:r>
      <w:r w:rsidR="006F5F67">
        <w:rPr>
          <w:rFonts w:ascii="Times New Roman" w:hAnsi="Times New Roman" w:cs="Times New Roman"/>
          <w:sz w:val="24"/>
          <w:szCs w:val="24"/>
        </w:rPr>
        <w:t xml:space="preserve">, </w:t>
      </w:r>
      <w:r w:rsidR="006F5F67" w:rsidRPr="00C0784E">
        <w:rPr>
          <w:rFonts w:ascii="Times New Roman" w:hAnsi="Times New Roman" w:cs="Times New Roman"/>
          <w:sz w:val="24"/>
          <w:szCs w:val="24"/>
        </w:rPr>
        <w:t>и същото да остане в сила</w:t>
      </w:r>
      <w:r w:rsidR="006F5F67">
        <w:rPr>
          <w:rFonts w:ascii="Times New Roman" w:hAnsi="Times New Roman" w:cs="Times New Roman"/>
          <w:sz w:val="24"/>
          <w:szCs w:val="24"/>
        </w:rPr>
        <w:t xml:space="preserve">. </w:t>
      </w:r>
      <w:r w:rsidR="006F5F67" w:rsidRPr="00C0784E">
        <w:rPr>
          <w:rFonts w:ascii="Times New Roman" w:hAnsi="Times New Roman" w:cs="Times New Roman"/>
          <w:sz w:val="24"/>
          <w:szCs w:val="24"/>
        </w:rPr>
        <w:t>Претендирам юриск. възнаграждение.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F67" w:rsidRDefault="006F5F67" w:rsidP="00DE29B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F5F67" w:rsidRPr="00C46915" w:rsidRDefault="006F5F67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6F5F67" w:rsidRPr="00C46915" w:rsidRDefault="006F5F67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6EE" w:rsidRDefault="000236EE">
      <w:pPr>
        <w:spacing w:after="0" w:line="240" w:lineRule="auto"/>
      </w:pPr>
      <w:r>
        <w:separator/>
      </w:r>
    </w:p>
  </w:endnote>
  <w:endnote w:type="continuationSeparator" w:id="0">
    <w:p w:rsidR="000236EE" w:rsidRDefault="00023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29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236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6EE" w:rsidRDefault="000236EE">
      <w:pPr>
        <w:spacing w:after="0" w:line="240" w:lineRule="auto"/>
      </w:pPr>
      <w:r>
        <w:separator/>
      </w:r>
    </w:p>
  </w:footnote>
  <w:footnote w:type="continuationSeparator" w:id="0">
    <w:p w:rsidR="000236EE" w:rsidRDefault="00023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236EE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5F67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65708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0784E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E29B6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2599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2388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2025-03-06T12:18:00Z</cp:lastPrinted>
  <dcterms:created xsi:type="dcterms:W3CDTF">2025-03-06T12:19:00Z</dcterms:created>
  <dcterms:modified xsi:type="dcterms:W3CDTF">2025-03-06T12:19:00Z</dcterms:modified>
</cp:coreProperties>
</file>